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3DC8" w:rsidRDefault="002C3DC8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2C3DC8" w:rsidRDefault="002C3DC8">
      <w:pPr>
        <w:pStyle w:val="ConsPlusTitle"/>
        <w:widowControl/>
        <w:jc w:val="center"/>
      </w:pPr>
    </w:p>
    <w:p w:rsidR="002C3DC8" w:rsidRDefault="002C3DC8">
      <w:pPr>
        <w:pStyle w:val="ConsPlusTitle"/>
        <w:widowControl/>
        <w:jc w:val="center"/>
      </w:pPr>
      <w:r>
        <w:t>ПОСТАНОВЛЕНИЕ</w:t>
      </w:r>
    </w:p>
    <w:p w:rsidR="002C3DC8" w:rsidRDefault="002C3DC8">
      <w:pPr>
        <w:pStyle w:val="ConsPlusTitle"/>
        <w:widowControl/>
        <w:jc w:val="center"/>
      </w:pPr>
      <w:r>
        <w:t>от 10 октября 2007 г. N 552</w:t>
      </w:r>
    </w:p>
    <w:p w:rsidR="002C3DC8" w:rsidRDefault="002C3DC8">
      <w:pPr>
        <w:pStyle w:val="ConsPlusTitle"/>
        <w:widowControl/>
        <w:jc w:val="center"/>
      </w:pPr>
    </w:p>
    <w:p w:rsidR="002C3DC8" w:rsidRDefault="002C3DC8">
      <w:pPr>
        <w:pStyle w:val="ConsPlusTitle"/>
        <w:widowControl/>
        <w:jc w:val="center"/>
      </w:pPr>
      <w:r>
        <w:t>О ВИДАХ И СТОИМОСТИ УСЛУГ, ПРЕДОСТАВЛЯЕМЫХ</w:t>
      </w:r>
    </w:p>
    <w:p w:rsidR="002C3DC8" w:rsidRDefault="002C3DC8">
      <w:pPr>
        <w:pStyle w:val="ConsPlusTitle"/>
        <w:widowControl/>
        <w:jc w:val="center"/>
      </w:pPr>
      <w:r>
        <w:t>МУНИЦИПАЛЬНЫМИ УЧРЕЖДЕНИЯМИ, ПОДВЕДОМСТВЕННЫМИ</w:t>
      </w:r>
    </w:p>
    <w:p w:rsidR="002C3DC8" w:rsidRDefault="002C3DC8">
      <w:pPr>
        <w:pStyle w:val="ConsPlusTitle"/>
        <w:widowControl/>
        <w:jc w:val="center"/>
      </w:pPr>
      <w:r>
        <w:t>ГЛАВНОМУ УПРАВЛЕНИЮ ПО ФИЗИЧЕСКОЙ КУЛЬТУРЕ, СПОРТУ</w:t>
      </w:r>
    </w:p>
    <w:p w:rsidR="002C3DC8" w:rsidRDefault="002C3DC8">
      <w:pPr>
        <w:pStyle w:val="ConsPlusTitle"/>
        <w:widowControl/>
        <w:jc w:val="center"/>
      </w:pPr>
      <w:r>
        <w:t>И ТУРИЗМУ АДМИНИСТРАЦИИ ГОРОДА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3DC8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г. Красноярска</w:t>
      </w:r>
      <w:proofErr w:type="gramEnd"/>
    </w:p>
    <w:p w:rsidR="002C3DC8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05.02.2008 </w:t>
      </w:r>
      <w:hyperlink r:id="rId4" w:history="1">
        <w:r>
          <w:rPr>
            <w:rFonts w:ascii="Calibri" w:hAnsi="Calibri" w:cs="Calibri"/>
            <w:color w:val="0000FF"/>
          </w:rPr>
          <w:t>N 53</w:t>
        </w:r>
      </w:hyperlink>
      <w:r>
        <w:rPr>
          <w:rFonts w:ascii="Calibri" w:hAnsi="Calibri" w:cs="Calibri"/>
        </w:rPr>
        <w:t xml:space="preserve">, от 15.10.2008 </w:t>
      </w:r>
      <w:hyperlink r:id="rId5" w:history="1">
        <w:r>
          <w:rPr>
            <w:rFonts w:ascii="Calibri" w:hAnsi="Calibri" w:cs="Calibri"/>
            <w:color w:val="0000FF"/>
          </w:rPr>
          <w:t>N 495</w:t>
        </w:r>
      </w:hyperlink>
      <w:r>
        <w:rPr>
          <w:rFonts w:ascii="Calibri" w:hAnsi="Calibri" w:cs="Calibri"/>
        </w:rPr>
        <w:t>,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29.10.2008 </w:t>
      </w:r>
      <w:hyperlink r:id="rId6" w:history="1">
        <w:r>
          <w:rPr>
            <w:rFonts w:ascii="Calibri" w:hAnsi="Calibri" w:cs="Calibri"/>
            <w:color w:val="0000FF"/>
          </w:rPr>
          <w:t>N 522</w:t>
        </w:r>
      </w:hyperlink>
      <w:r>
        <w:rPr>
          <w:rFonts w:ascii="Calibri" w:hAnsi="Calibri" w:cs="Calibri"/>
        </w:rPr>
        <w:t>,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Постановлений Главы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Красноярска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29.06.2009 </w:t>
      </w:r>
      <w:hyperlink r:id="rId7" w:history="1">
        <w:r>
          <w:rPr>
            <w:rFonts w:ascii="Calibri" w:hAnsi="Calibri" w:cs="Calibri"/>
            <w:color w:val="0000FF"/>
          </w:rPr>
          <w:t>N 225</w:t>
        </w:r>
      </w:hyperlink>
      <w:r>
        <w:rPr>
          <w:rFonts w:ascii="Calibri" w:hAnsi="Calibri" w:cs="Calibri"/>
        </w:rPr>
        <w:t xml:space="preserve">, от 29.03.2010 </w:t>
      </w:r>
      <w:hyperlink r:id="rId8" w:history="1">
        <w:r>
          <w:rPr>
            <w:rFonts w:ascii="Calibri" w:hAnsi="Calibri" w:cs="Calibri"/>
            <w:color w:val="0000FF"/>
          </w:rPr>
          <w:t>N 113</w:t>
        </w:r>
      </w:hyperlink>
      <w:r>
        <w:rPr>
          <w:rFonts w:ascii="Calibri" w:hAnsi="Calibri" w:cs="Calibri"/>
        </w:rPr>
        <w:t>,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Постановлений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Красноярска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26.07.2010 </w:t>
      </w:r>
      <w:hyperlink r:id="rId9" w:history="1">
        <w:r>
          <w:rPr>
            <w:rFonts w:ascii="Calibri" w:hAnsi="Calibri" w:cs="Calibri"/>
            <w:color w:val="0000FF"/>
          </w:rPr>
          <w:t>N 329</w:t>
        </w:r>
      </w:hyperlink>
      <w:r>
        <w:rPr>
          <w:rFonts w:ascii="Calibri" w:hAnsi="Calibri" w:cs="Calibri"/>
        </w:rPr>
        <w:t xml:space="preserve">, от 17.12.2010 </w:t>
      </w:r>
      <w:hyperlink r:id="rId10" w:history="1">
        <w:r>
          <w:rPr>
            <w:rFonts w:ascii="Calibri" w:hAnsi="Calibri" w:cs="Calibri"/>
            <w:color w:val="0000FF"/>
          </w:rPr>
          <w:t>N 544</w:t>
        </w:r>
      </w:hyperlink>
      <w:r>
        <w:rPr>
          <w:rFonts w:ascii="Calibri" w:hAnsi="Calibri" w:cs="Calibri"/>
        </w:rPr>
        <w:t>,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08.02.2011 </w:t>
      </w:r>
      <w:hyperlink r:id="rId11" w:history="1">
        <w:r>
          <w:rPr>
            <w:rFonts w:ascii="Calibri" w:hAnsi="Calibri" w:cs="Calibri"/>
            <w:color w:val="0000FF"/>
          </w:rPr>
          <w:t>N 40</w:t>
        </w:r>
      </w:hyperlink>
      <w:r>
        <w:rPr>
          <w:rFonts w:ascii="Calibri" w:hAnsi="Calibri" w:cs="Calibri"/>
        </w:rPr>
        <w:t xml:space="preserve">, от 29.08.2011 </w:t>
      </w:r>
      <w:hyperlink r:id="rId12" w:history="1">
        <w:r>
          <w:rPr>
            <w:rFonts w:ascii="Calibri" w:hAnsi="Calibri" w:cs="Calibri"/>
            <w:color w:val="0000FF"/>
          </w:rPr>
          <w:t>N 354</w:t>
        </w:r>
      </w:hyperlink>
      <w:r>
        <w:rPr>
          <w:rFonts w:ascii="Calibri" w:hAnsi="Calibri" w:cs="Calibri"/>
        </w:rPr>
        <w:t>,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23.11.2011 </w:t>
      </w:r>
      <w:hyperlink r:id="rId13" w:history="1">
        <w:r>
          <w:rPr>
            <w:rFonts w:ascii="Calibri" w:hAnsi="Calibri" w:cs="Calibri"/>
            <w:color w:val="0000FF"/>
          </w:rPr>
          <w:t>N 542</w:t>
        </w:r>
      </w:hyperlink>
      <w:r>
        <w:rPr>
          <w:rFonts w:ascii="Calibri" w:hAnsi="Calibri" w:cs="Calibri"/>
        </w:rPr>
        <w:t>)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реорганизацией муниципальных учреждений, подведомственных главному управлению по физической культуре, спорту и туризму администрации города, увеличением тарифов на поставку тепло- и электроэнергии и другие услуги ЖКХ, ростом уровня заработной платы в 2007 году, в целях упорядочения деятельности муниципальных учреждений и в соответствии со </w:t>
      </w:r>
      <w:hyperlink r:id="rId14" w:history="1">
        <w:r>
          <w:rPr>
            <w:rFonts w:ascii="Calibri" w:hAnsi="Calibri" w:cs="Calibri"/>
            <w:color w:val="0000FF"/>
          </w:rPr>
          <w:t>ст. ст. 58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59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66</w:t>
        </w:r>
      </w:hyperlink>
      <w:r>
        <w:rPr>
          <w:rFonts w:ascii="Calibri" w:hAnsi="Calibri" w:cs="Calibri"/>
        </w:rPr>
        <w:t xml:space="preserve"> Устава города Красноярска постановляю:</w:t>
      </w:r>
      <w:proofErr w:type="gramEnd"/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Красноярска от 17.12.2010 N 544)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r:id="rId18" w:history="1">
        <w:r>
          <w:rPr>
            <w:rFonts w:ascii="Calibri" w:hAnsi="Calibri" w:cs="Calibri"/>
            <w:color w:val="0000FF"/>
          </w:rPr>
          <w:t>Прейскурант</w:t>
        </w:r>
      </w:hyperlink>
      <w:r>
        <w:rPr>
          <w:rFonts w:ascii="Calibri" w:hAnsi="Calibri" w:cs="Calibri"/>
        </w:rPr>
        <w:t xml:space="preserve"> на услуги, предоставляемые муниципальными учреждениями, подведомственными главному управлению по физической культуре, спорту и туризму администрации города, согласно приложению.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Красноярска от 17.12.2010 N 544)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Главному управлению по физической культуре, спорту и туризму администрации города (Кочан С.В.):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Красноярска от 17.12.2010 N 544)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порядком предоставления и качеством услуг, оказываемых подведомственными муниципальными учреждениями;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ежегодно проводить анализ поступления в подведомственные муниципальные учреждения финансовых средств от предоставляемых ими платных услуг и при необходимости пересматривать перечень и стоимость услуг.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Муниципальным учреждениям, подведомственным главному управлению по физической культуре, спорту и туризму администрации города, предоставлять услуги на льготной основе следующим категориям граждан: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Красноярска от 17.12.2010 N 544)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пенсионерам, инвалидам труда, детям-инвалидам, детям из малообеспеченных семей - со скидкой 50% от стоимости услуг по представлению районных органов социальной защиты населения и пенсионного обеспечения и на основании договора о предоставлении спортивно-оздоровительных услуг социально незащищенным категориям населения, заключаемого указанными органами и соответствующим муниципальным учреждением;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пенсионерам - ветеранам спорта, представляющим Красноя</w:t>
      </w:r>
      <w:proofErr w:type="gramStart"/>
      <w:r>
        <w:rPr>
          <w:rFonts w:ascii="Calibri" w:hAnsi="Calibri" w:cs="Calibri"/>
        </w:rPr>
        <w:t>рск в кр</w:t>
      </w:r>
      <w:proofErr w:type="gramEnd"/>
      <w:r>
        <w:rPr>
          <w:rFonts w:ascii="Calibri" w:hAnsi="Calibri" w:cs="Calibri"/>
        </w:rPr>
        <w:t>аевых, российских и международных соревнованиях, - со скидкой 75% от стоимости услуг по ходатайствам спортивных федераций и по согласованию с главным управлением по физической культуре, спорту и туризму администрации города;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Красноярска от 17.12.2010 N 544)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ветеранам ВОВ и боевых действий - бесплатно по </w:t>
      </w:r>
      <w:proofErr w:type="gramStart"/>
      <w:r>
        <w:rPr>
          <w:rFonts w:ascii="Calibri" w:hAnsi="Calibri" w:cs="Calibri"/>
        </w:rPr>
        <w:t>представлении</w:t>
      </w:r>
      <w:proofErr w:type="gramEnd"/>
      <w:r>
        <w:rPr>
          <w:rFonts w:ascii="Calibri" w:hAnsi="Calibri" w:cs="Calibri"/>
        </w:rPr>
        <w:t xml:space="preserve"> удостоверения участника;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- участникам конкурса "Стартуют все", предъявившим карточку участника, - со скидкой 20% от стоимости услуг на следующие виды платных услуг: посещение бассейна (плавание), тренажерного зала и зала атлетической гимнастики, залов для занятий шейпингом, фитнесом и аэробикой, ледовых катков (вход); массовое катание на коньках, прокат спортивного инвентаря (лыжи, коньки, ролики, велосипеды).</w:t>
      </w:r>
      <w:proofErr w:type="gramEnd"/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Красноярска от 08.02.2011 N 40)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Реализация продукции через кафе-бары, услуг парикмахерских и других услуг, предусмотренных уставами муниципальных учреждений, осуществляется по свободным ценам.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Рекомендовать организациям других форм собственности, оказывающим физкультурно-оздоровительные услуги, применять льготы в соответствии с </w:t>
      </w:r>
      <w:hyperlink r:id="rId24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данного Постановления.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Признать утратившими силу </w:t>
      </w:r>
      <w:hyperlink r:id="rId2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города Красноярска от 29.06.2004 N 297 "О видах и стоимости физкультурно-оздоровительных услуг, предоставляемых муниципальными спортивными учреждениями"; Постановления Главы города от 23.05.2006 </w:t>
      </w:r>
      <w:hyperlink r:id="rId26" w:history="1">
        <w:r>
          <w:rPr>
            <w:rFonts w:ascii="Calibri" w:hAnsi="Calibri" w:cs="Calibri"/>
            <w:color w:val="0000FF"/>
          </w:rPr>
          <w:t>N 431</w:t>
        </w:r>
      </w:hyperlink>
      <w:r>
        <w:rPr>
          <w:rFonts w:ascii="Calibri" w:hAnsi="Calibri" w:cs="Calibri"/>
        </w:rPr>
        <w:t xml:space="preserve"> "О внесении изменений и дополнений в </w:t>
      </w:r>
      <w:hyperlink r:id="rId2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города от 29.06.2004 N 297"; от 11.12.2006 </w:t>
      </w:r>
      <w:hyperlink r:id="rId28" w:history="1">
        <w:r>
          <w:rPr>
            <w:rFonts w:ascii="Calibri" w:hAnsi="Calibri" w:cs="Calibri"/>
            <w:color w:val="0000FF"/>
          </w:rPr>
          <w:t>N 968</w:t>
        </w:r>
      </w:hyperlink>
      <w:r>
        <w:rPr>
          <w:rFonts w:ascii="Calibri" w:hAnsi="Calibri" w:cs="Calibri"/>
        </w:rPr>
        <w:t xml:space="preserve"> "О внесении изменений в </w:t>
      </w:r>
      <w:hyperlink r:id="rId2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города от 29.06.2004 N 297".</w:t>
      </w:r>
      <w:proofErr w:type="gramEnd"/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Департаменту информации и проектно-аналитической деятельности администрации города (</w:t>
      </w:r>
      <w:proofErr w:type="spellStart"/>
      <w:r>
        <w:rPr>
          <w:rFonts w:ascii="Calibri" w:hAnsi="Calibri" w:cs="Calibri"/>
        </w:rPr>
        <w:t>Токмакова</w:t>
      </w:r>
      <w:proofErr w:type="spellEnd"/>
      <w:r>
        <w:rPr>
          <w:rFonts w:ascii="Calibri" w:hAnsi="Calibri" w:cs="Calibri"/>
        </w:rPr>
        <w:t xml:space="preserve"> Л.В.) опубликовать Постановление в средствах массовой информации.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Ответственность за исполнение настоящего Постановления возложить на заместителя Главы города - начальника департамента социальной политики Куимова В.В.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3DC8" w:rsidRDefault="002C3D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П.И.ПИМАШКОВ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D40" w:rsidRPr="00461D40" w:rsidRDefault="00461D40" w:rsidP="00461D40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u w:val="single"/>
        </w:rPr>
      </w:pPr>
      <w:r w:rsidRPr="00461D40">
        <w:rPr>
          <w:rFonts w:ascii="Calibri" w:hAnsi="Calibri" w:cs="Calibri"/>
          <w:u w:val="single"/>
        </w:rPr>
        <w:lastRenderedPageBreak/>
        <w:t>Выписка из постановления</w:t>
      </w:r>
    </w:p>
    <w:p w:rsidR="00461D40" w:rsidRDefault="00461D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61D40" w:rsidRDefault="00461D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461D40">
        <w:rPr>
          <w:rFonts w:ascii="Calibri" w:hAnsi="Calibri" w:cs="Calibri"/>
        </w:rPr>
        <w:t>Приложение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61D40">
        <w:rPr>
          <w:rFonts w:ascii="Calibri" w:hAnsi="Calibri" w:cs="Calibri"/>
        </w:rPr>
        <w:t>к Постановлению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61D40">
        <w:rPr>
          <w:rFonts w:ascii="Calibri" w:hAnsi="Calibri" w:cs="Calibri"/>
        </w:rPr>
        <w:t>Главы города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61D40">
        <w:rPr>
          <w:rFonts w:ascii="Calibri" w:hAnsi="Calibri" w:cs="Calibri"/>
        </w:rPr>
        <w:t>от 10 октября 2007 г. N 552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61D40">
        <w:rPr>
          <w:rFonts w:ascii="Calibri" w:hAnsi="Calibri" w:cs="Calibri"/>
        </w:rPr>
        <w:t>ПРЕЙСКУРАНТ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61D40">
        <w:rPr>
          <w:rFonts w:ascii="Calibri" w:hAnsi="Calibri" w:cs="Calibri"/>
        </w:rPr>
        <w:t>НА УСЛУГИ, ПРЕДОСТАВЛЯЕМЫЕ МУНИЦИПАЛЬНЫМИ УЧРЕЖДЕНИЯМИ,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461D40">
        <w:rPr>
          <w:rFonts w:ascii="Calibri" w:hAnsi="Calibri" w:cs="Calibri"/>
        </w:rPr>
        <w:t>ПОДВЕДОМСТВЕННЫМИ</w:t>
      </w:r>
      <w:proofErr w:type="gramEnd"/>
      <w:r w:rsidRPr="00461D40">
        <w:rPr>
          <w:rFonts w:ascii="Calibri" w:hAnsi="Calibri" w:cs="Calibri"/>
        </w:rPr>
        <w:t xml:space="preserve"> ГЛАВНОМУ УПРАВЛЕНИЮ ПО ФИЗИЧЕСКОЙ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61D40">
        <w:rPr>
          <w:rFonts w:ascii="Calibri" w:hAnsi="Calibri" w:cs="Calibri"/>
        </w:rPr>
        <w:t>КУЛЬТУРЕ, СПОРТУ И ТУРИЗМУ АДМИНИСТРАЦИИ ГОРОДА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461D40">
        <w:rPr>
          <w:rFonts w:ascii="Calibri" w:hAnsi="Calibri" w:cs="Calibri"/>
        </w:rPr>
        <w:t xml:space="preserve">(в ред. </w:t>
      </w:r>
      <w:hyperlink r:id="rId30" w:history="1">
        <w:r w:rsidRPr="00461D40">
          <w:rPr>
            <w:rFonts w:ascii="Calibri" w:hAnsi="Calibri" w:cs="Calibri"/>
            <w:color w:val="0000FF"/>
          </w:rPr>
          <w:t>Постановления</w:t>
        </w:r>
      </w:hyperlink>
      <w:r w:rsidRPr="00461D40">
        <w:rPr>
          <w:rFonts w:ascii="Calibri" w:hAnsi="Calibri" w:cs="Calibri"/>
        </w:rPr>
        <w:t xml:space="preserve"> Главы г. Красноярска</w:t>
      </w:r>
      <w:proofErr w:type="gramEnd"/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61D40">
        <w:rPr>
          <w:rFonts w:ascii="Calibri" w:hAnsi="Calibri" w:cs="Calibri"/>
        </w:rPr>
        <w:t>от 29.03.2010 N 113,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61D40">
        <w:rPr>
          <w:rFonts w:ascii="Calibri" w:hAnsi="Calibri" w:cs="Calibri"/>
        </w:rPr>
        <w:t xml:space="preserve">Постановлений администрации </w:t>
      </w:r>
      <w:proofErr w:type="gramStart"/>
      <w:r w:rsidRPr="00461D40">
        <w:rPr>
          <w:rFonts w:ascii="Calibri" w:hAnsi="Calibri" w:cs="Calibri"/>
        </w:rPr>
        <w:t>г</w:t>
      </w:r>
      <w:proofErr w:type="gramEnd"/>
      <w:r w:rsidRPr="00461D40">
        <w:rPr>
          <w:rFonts w:ascii="Calibri" w:hAnsi="Calibri" w:cs="Calibri"/>
        </w:rPr>
        <w:t>. Красноярска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61D40">
        <w:rPr>
          <w:rFonts w:ascii="Calibri" w:hAnsi="Calibri" w:cs="Calibri"/>
        </w:rPr>
        <w:t xml:space="preserve">от 26.07.2010 </w:t>
      </w:r>
      <w:hyperlink r:id="rId31" w:history="1">
        <w:r w:rsidRPr="00461D40">
          <w:rPr>
            <w:rFonts w:ascii="Calibri" w:hAnsi="Calibri" w:cs="Calibri"/>
            <w:color w:val="0000FF"/>
          </w:rPr>
          <w:t>N 329</w:t>
        </w:r>
      </w:hyperlink>
      <w:r w:rsidRPr="00461D40">
        <w:rPr>
          <w:rFonts w:ascii="Calibri" w:hAnsi="Calibri" w:cs="Calibri"/>
        </w:rPr>
        <w:t xml:space="preserve">, от 17.12.2010 </w:t>
      </w:r>
      <w:hyperlink r:id="rId32" w:history="1">
        <w:r w:rsidRPr="00461D40">
          <w:rPr>
            <w:rFonts w:ascii="Calibri" w:hAnsi="Calibri" w:cs="Calibri"/>
            <w:color w:val="0000FF"/>
          </w:rPr>
          <w:t>N 544</w:t>
        </w:r>
      </w:hyperlink>
      <w:r w:rsidRPr="00461D40">
        <w:rPr>
          <w:rFonts w:ascii="Calibri" w:hAnsi="Calibri" w:cs="Calibri"/>
        </w:rPr>
        <w:t>,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61D40">
        <w:rPr>
          <w:rFonts w:ascii="Calibri" w:hAnsi="Calibri" w:cs="Calibri"/>
        </w:rPr>
        <w:t xml:space="preserve">от 08.02.2011 </w:t>
      </w:r>
      <w:hyperlink r:id="rId33" w:history="1">
        <w:r w:rsidRPr="00461D40">
          <w:rPr>
            <w:rFonts w:ascii="Calibri" w:hAnsi="Calibri" w:cs="Calibri"/>
            <w:color w:val="0000FF"/>
          </w:rPr>
          <w:t>N 40</w:t>
        </w:r>
      </w:hyperlink>
      <w:r w:rsidRPr="00461D40">
        <w:rPr>
          <w:rFonts w:ascii="Calibri" w:hAnsi="Calibri" w:cs="Calibri"/>
        </w:rPr>
        <w:t xml:space="preserve">, от 29.08.2011 </w:t>
      </w:r>
      <w:hyperlink r:id="rId34" w:history="1">
        <w:r w:rsidRPr="00461D40">
          <w:rPr>
            <w:rFonts w:ascii="Calibri" w:hAnsi="Calibri" w:cs="Calibri"/>
            <w:color w:val="0000FF"/>
          </w:rPr>
          <w:t>N 354</w:t>
        </w:r>
      </w:hyperlink>
      <w:r w:rsidRPr="00461D40">
        <w:rPr>
          <w:rFonts w:ascii="Calibri" w:hAnsi="Calibri" w:cs="Calibri"/>
        </w:rPr>
        <w:t>,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61D40">
        <w:rPr>
          <w:rFonts w:ascii="Calibri" w:hAnsi="Calibri" w:cs="Calibri"/>
        </w:rPr>
        <w:t xml:space="preserve">от 23.11.2011 </w:t>
      </w:r>
      <w:hyperlink r:id="rId35" w:history="1">
        <w:r w:rsidRPr="00461D40">
          <w:rPr>
            <w:rFonts w:ascii="Calibri" w:hAnsi="Calibri" w:cs="Calibri"/>
            <w:color w:val="0000FF"/>
          </w:rPr>
          <w:t>N 542</w:t>
        </w:r>
      </w:hyperlink>
      <w:r w:rsidRPr="00461D40">
        <w:rPr>
          <w:rFonts w:ascii="Calibri" w:hAnsi="Calibri" w:cs="Calibri"/>
        </w:rPr>
        <w:t>)</w:t>
      </w:r>
    </w:p>
    <w:p w:rsidR="00A440DC" w:rsidRDefault="00A440DC" w:rsidP="00A440DC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┌────┬─────────────────────────────────────────┬────────────┬─────────────┐</w:t>
      </w:r>
    </w:p>
    <w:p w:rsidR="00A440DC" w:rsidRDefault="00A440DC" w:rsidP="00A440DC">
      <w:pPr>
        <w:pStyle w:val="ConsPlusNonformat"/>
        <w:widowControl/>
        <w:jc w:val="both"/>
      </w:pPr>
      <w:r>
        <w:t>│ N  │   Наименование учреждения, вид услуги   │  Единицы   │ Цена услуги │</w:t>
      </w:r>
    </w:p>
    <w:p w:rsidR="00A440DC" w:rsidRDefault="00A440DC" w:rsidP="00A440DC">
      <w:pPr>
        <w:pStyle w:val="ConsPlusNonformat"/>
        <w:widowControl/>
        <w:jc w:val="both"/>
      </w:pPr>
      <w:proofErr w:type="spellStart"/>
      <w:r>
        <w:t>│</w:t>
      </w:r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 │                                         </w:t>
      </w:r>
      <w:proofErr w:type="spellStart"/>
      <w:r>
        <w:t>│</w:t>
      </w:r>
      <w:proofErr w:type="spellEnd"/>
      <w:r>
        <w:t xml:space="preserve"> измерения  │   (с НДС),  │</w:t>
      </w:r>
    </w:p>
    <w:p w:rsidR="00A440DC" w:rsidRDefault="00A440DC" w:rsidP="00A440DC">
      <w:pPr>
        <w:pStyle w:val="ConsPlusNonformat"/>
        <w:widowControl/>
        <w:jc w:val="both"/>
      </w:pPr>
      <w:r>
        <w:t xml:space="preserve">│    </w:t>
      </w:r>
      <w:proofErr w:type="spellStart"/>
      <w:r>
        <w:t>│</w:t>
      </w:r>
      <w:proofErr w:type="spellEnd"/>
      <w:r>
        <w:t xml:space="preserve">                            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руб.    │</w:t>
      </w:r>
    </w:p>
    <w:p w:rsidR="00A440DC" w:rsidRDefault="00A440DC" w:rsidP="00A440DC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A440DC" w:rsidRDefault="00A440DC" w:rsidP="00A440DC">
      <w:pPr>
        <w:pStyle w:val="ConsPlusNonformat"/>
        <w:widowControl/>
        <w:jc w:val="both"/>
      </w:pPr>
      <w:r>
        <w:t>│ 1  │                    2                    │     3      │      4      │</w:t>
      </w:r>
    </w:p>
    <w:p w:rsidR="00A440DC" w:rsidRDefault="00A440DC" w:rsidP="00A440DC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├────┼─────────────────────────────────────────┴────────────┴─────────────┤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3DC8" w:rsidRPr="00461D40" w:rsidRDefault="002C3DC8">
      <w:pPr>
        <w:pStyle w:val="ConsPlusNonformat"/>
        <w:widowControl/>
        <w:jc w:val="both"/>
      </w:pPr>
      <w:r w:rsidRPr="00461D40">
        <w:t>│    │МАОУДОД "СДЮСШОР "Красный Яр"                                       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</w:t>
      </w:r>
      <w:proofErr w:type="spellEnd"/>
      <w:r w:rsidRPr="00461D40">
        <w:t xml:space="preserve">                                                       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│(в ред. </w:t>
      </w:r>
      <w:hyperlink r:id="rId36" w:history="1">
        <w:r w:rsidRPr="00461D40">
          <w:rPr>
            <w:color w:val="0000FF"/>
          </w:rPr>
          <w:t>Постановления</w:t>
        </w:r>
      </w:hyperlink>
      <w:r w:rsidRPr="00461D40">
        <w:t xml:space="preserve"> администрации </w:t>
      </w:r>
      <w:proofErr w:type="gramStart"/>
      <w:r w:rsidRPr="00461D40">
        <w:t>г</w:t>
      </w:r>
      <w:proofErr w:type="gramEnd"/>
      <w:r w:rsidRPr="00461D40">
        <w:t>. Красноярска от 23.11.2011 N 542)  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├────┼─────────────────────────────────────────┬────────────┬─────────────┤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   </w:t>
      </w:r>
      <w:proofErr w:type="spellStart"/>
      <w:r w:rsidRPr="00461D40">
        <w:t>│Теннисные</w:t>
      </w:r>
      <w:proofErr w:type="spellEnd"/>
      <w:r w:rsidRPr="00461D40">
        <w:t xml:space="preserve"> корты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│1.1 </w:t>
      </w:r>
      <w:proofErr w:type="spellStart"/>
      <w:r w:rsidRPr="00461D40">
        <w:t>│Посещение</w:t>
      </w:r>
      <w:proofErr w:type="spellEnd"/>
      <w:r w:rsidRPr="00461D40">
        <w:t xml:space="preserve"> теннисного корта с 7:00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│до</w:t>
      </w:r>
      <w:proofErr w:type="spellEnd"/>
      <w:r w:rsidRPr="00461D40">
        <w:t xml:space="preserve"> 15:00    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│до</w:t>
      </w:r>
      <w:proofErr w:type="spellEnd"/>
      <w:r w:rsidRPr="00461D40">
        <w:t xml:space="preserve"> 4 человек на корте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 648│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│доплата</w:t>
      </w:r>
      <w:proofErr w:type="spellEnd"/>
      <w:r w:rsidRPr="00461D40">
        <w:t xml:space="preserve"> за </w:t>
      </w:r>
      <w:proofErr w:type="gramStart"/>
      <w:r w:rsidRPr="00461D40">
        <w:t>дополнительного</w:t>
      </w:r>
      <w:proofErr w:type="gramEnd"/>
      <w:r w:rsidRPr="00461D40">
        <w:t xml:space="preserve">               </w:t>
      </w:r>
      <w:proofErr w:type="spellStart"/>
      <w:r w:rsidRPr="00461D40">
        <w:t>│чел</w:t>
      </w:r>
      <w:proofErr w:type="spellEnd"/>
      <w:r w:rsidRPr="00461D40">
        <w:t>. час    │           50│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│участника</w:t>
      </w:r>
      <w:proofErr w:type="spellEnd"/>
      <w:r w:rsidRPr="00461D40">
        <w:t xml:space="preserve">   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│1.2 </w:t>
      </w:r>
      <w:proofErr w:type="spellStart"/>
      <w:r w:rsidRPr="00461D40">
        <w:t>│Посещение</w:t>
      </w:r>
      <w:proofErr w:type="spellEnd"/>
      <w:r w:rsidRPr="00461D40">
        <w:t xml:space="preserve"> теннисного корта с 15:00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│до</w:t>
      </w:r>
      <w:proofErr w:type="spellEnd"/>
      <w:r w:rsidRPr="00461D40">
        <w:t xml:space="preserve"> 21:00    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│до</w:t>
      </w:r>
      <w:proofErr w:type="spellEnd"/>
      <w:r w:rsidRPr="00461D40">
        <w:t xml:space="preserve"> 4 человек на корте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 756│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│доплата</w:t>
      </w:r>
      <w:proofErr w:type="spellEnd"/>
      <w:r w:rsidRPr="00461D40">
        <w:t xml:space="preserve"> за </w:t>
      </w:r>
      <w:proofErr w:type="gramStart"/>
      <w:r w:rsidRPr="00461D40">
        <w:t>дополнительного</w:t>
      </w:r>
      <w:proofErr w:type="gramEnd"/>
      <w:r w:rsidRPr="00461D40">
        <w:t xml:space="preserve">               </w:t>
      </w:r>
      <w:proofErr w:type="spellStart"/>
      <w:r w:rsidRPr="00461D40">
        <w:t>│чел</w:t>
      </w:r>
      <w:proofErr w:type="spellEnd"/>
      <w:r w:rsidRPr="00461D40">
        <w:t>. час    │          100│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│участника</w:t>
      </w:r>
      <w:proofErr w:type="spellEnd"/>
      <w:r w:rsidRPr="00461D40">
        <w:t xml:space="preserve">   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│1.3 </w:t>
      </w:r>
      <w:proofErr w:type="spellStart"/>
      <w:r w:rsidRPr="00461D40">
        <w:t>│Посещение</w:t>
      </w:r>
      <w:proofErr w:type="spellEnd"/>
      <w:r w:rsidRPr="00461D40">
        <w:t xml:space="preserve"> теннисного корта с 21:00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│до</w:t>
      </w:r>
      <w:proofErr w:type="spellEnd"/>
      <w:r w:rsidRPr="00461D40">
        <w:t xml:space="preserve"> 23:00    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│до</w:t>
      </w:r>
      <w:proofErr w:type="spellEnd"/>
      <w:r w:rsidRPr="00461D40">
        <w:t xml:space="preserve"> 4 человек на корте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 540│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│доплата</w:t>
      </w:r>
      <w:proofErr w:type="spellEnd"/>
      <w:r w:rsidRPr="00461D40">
        <w:t xml:space="preserve"> за </w:t>
      </w:r>
      <w:proofErr w:type="gramStart"/>
      <w:r w:rsidRPr="00461D40">
        <w:t>дополнительного</w:t>
      </w:r>
      <w:proofErr w:type="gramEnd"/>
      <w:r w:rsidRPr="00461D40">
        <w:t xml:space="preserve">               </w:t>
      </w:r>
      <w:proofErr w:type="spellStart"/>
      <w:r w:rsidRPr="00461D40">
        <w:t>│чел</w:t>
      </w:r>
      <w:proofErr w:type="spellEnd"/>
      <w:r w:rsidRPr="00461D40">
        <w:t>. час    │           50│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│участника</w:t>
      </w:r>
      <w:proofErr w:type="spellEnd"/>
      <w:r w:rsidRPr="00461D40">
        <w:t xml:space="preserve">   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│1.4 </w:t>
      </w:r>
      <w:proofErr w:type="spellStart"/>
      <w:r w:rsidRPr="00461D40">
        <w:t>│Посещение</w:t>
      </w:r>
      <w:proofErr w:type="spellEnd"/>
      <w:r w:rsidRPr="00461D40">
        <w:t xml:space="preserve"> малого теннисного корта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│с</w:t>
      </w:r>
      <w:proofErr w:type="spellEnd"/>
      <w:r w:rsidRPr="00461D40">
        <w:t xml:space="preserve"> 07:00 до 23:00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lastRenderedPageBreak/>
        <w:t xml:space="preserve">│    </w:t>
      </w:r>
      <w:proofErr w:type="spellStart"/>
      <w:r w:rsidRPr="00461D40">
        <w:t>│до</w:t>
      </w:r>
      <w:proofErr w:type="spellEnd"/>
      <w:r w:rsidRPr="00461D40">
        <w:t xml:space="preserve"> 4 человек на корте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 300│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│доплата</w:t>
      </w:r>
      <w:proofErr w:type="spellEnd"/>
      <w:r w:rsidRPr="00461D40">
        <w:t xml:space="preserve"> за </w:t>
      </w:r>
      <w:proofErr w:type="gramStart"/>
      <w:r w:rsidRPr="00461D40">
        <w:t>дополнительного</w:t>
      </w:r>
      <w:proofErr w:type="gramEnd"/>
      <w:r w:rsidRPr="00461D40">
        <w:t xml:space="preserve">               </w:t>
      </w:r>
      <w:proofErr w:type="spellStart"/>
      <w:r w:rsidRPr="00461D40">
        <w:t>│чел</w:t>
      </w:r>
      <w:proofErr w:type="spellEnd"/>
      <w:r w:rsidRPr="00461D40">
        <w:t>. час    │           50│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│участника</w:t>
      </w:r>
      <w:proofErr w:type="spellEnd"/>
      <w:r w:rsidRPr="00461D40">
        <w:t xml:space="preserve">   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│1.6 </w:t>
      </w:r>
      <w:proofErr w:type="spellStart"/>
      <w:r w:rsidRPr="00461D40">
        <w:t>│Занятия</w:t>
      </w:r>
      <w:proofErr w:type="spellEnd"/>
      <w:r w:rsidRPr="00461D40">
        <w:t xml:space="preserve"> теннисом для взрослых, группа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proofErr w:type="gramStart"/>
      <w:r w:rsidRPr="00461D40">
        <w:t xml:space="preserve">│    │"Новички" с 08:00 до 23:00 (от 6 до 12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  <w:proofErr w:type="gramEnd"/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│человек</w:t>
      </w:r>
      <w:proofErr w:type="spellEnd"/>
      <w:r w:rsidRPr="00461D40">
        <w:t xml:space="preserve">)    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│разовое</w:t>
      </w:r>
      <w:proofErr w:type="spellEnd"/>
      <w:r w:rsidRPr="00461D40">
        <w:t xml:space="preserve"> занятие      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 486│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│8 занятий   │         2592│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│12 занятий  │         3600│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│1.7 </w:t>
      </w:r>
      <w:proofErr w:type="spellStart"/>
      <w:r w:rsidRPr="00461D40">
        <w:t>│Занятия</w:t>
      </w:r>
      <w:proofErr w:type="spellEnd"/>
      <w:r w:rsidRPr="00461D40">
        <w:t xml:space="preserve"> теннисом для взрослых, группа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proofErr w:type="gramStart"/>
      <w:r w:rsidRPr="00461D40">
        <w:t xml:space="preserve">│    │"Продвинутые" с 07:00 до 23:00 (до 6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  <w:proofErr w:type="gramEnd"/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│человек</w:t>
      </w:r>
      <w:proofErr w:type="spellEnd"/>
      <w:r w:rsidRPr="00461D40">
        <w:t xml:space="preserve">)    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│разовое</w:t>
      </w:r>
      <w:proofErr w:type="spellEnd"/>
      <w:r w:rsidRPr="00461D40">
        <w:t xml:space="preserve"> занятие      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 600│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│8 занятий   │         3600│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│12 занятий  │         5100│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│1.8 </w:t>
      </w:r>
      <w:proofErr w:type="spellStart"/>
      <w:r w:rsidRPr="00461D40">
        <w:t>│Индивидуальные</w:t>
      </w:r>
      <w:proofErr w:type="spellEnd"/>
      <w:r w:rsidRPr="00461D40">
        <w:t xml:space="preserve"> занятия с инструктором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│(корт оплачивается дополнительно)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│разовое</w:t>
      </w:r>
      <w:proofErr w:type="spellEnd"/>
      <w:r w:rsidRPr="00461D40">
        <w:t xml:space="preserve"> занятие      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 700│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│4 занятия   │         2700│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│8 занятий   │         5200│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│12 занятий  │         7500│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│1.9 </w:t>
      </w:r>
      <w:proofErr w:type="spellStart"/>
      <w:r w:rsidRPr="00461D40">
        <w:t>│Прокат</w:t>
      </w:r>
      <w:proofErr w:type="spellEnd"/>
      <w:r w:rsidRPr="00461D40">
        <w:t xml:space="preserve"> теннисной ракетки                 </w:t>
      </w:r>
      <w:proofErr w:type="spellStart"/>
      <w:r w:rsidRPr="00461D40">
        <w:t>│час</w:t>
      </w:r>
      <w:proofErr w:type="spellEnd"/>
      <w:r w:rsidRPr="00461D40">
        <w:t xml:space="preserve">         │           54│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│1.10│Прокат теннисных мячей (3 шт.)           </w:t>
      </w:r>
      <w:proofErr w:type="spellStart"/>
      <w:r w:rsidRPr="00461D40">
        <w:t>│час</w:t>
      </w:r>
      <w:proofErr w:type="spellEnd"/>
      <w:r w:rsidRPr="00461D40">
        <w:t xml:space="preserve">         │           50│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│1.11│Прокат теннисных мячей (50 шт.)          </w:t>
      </w:r>
      <w:proofErr w:type="spellStart"/>
      <w:r w:rsidRPr="00461D40">
        <w:t>│час</w:t>
      </w:r>
      <w:proofErr w:type="spellEnd"/>
      <w:r w:rsidRPr="00461D40">
        <w:t xml:space="preserve">         │          200│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│2   </w:t>
      </w:r>
      <w:proofErr w:type="spellStart"/>
      <w:r w:rsidRPr="00461D40">
        <w:t>│Спортивный</w:t>
      </w:r>
      <w:proofErr w:type="spellEnd"/>
      <w:r w:rsidRPr="00461D40">
        <w:t xml:space="preserve"> зал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│2.1 </w:t>
      </w:r>
      <w:proofErr w:type="spellStart"/>
      <w:r w:rsidRPr="00461D40">
        <w:t>│Посещение</w:t>
      </w:r>
      <w:proofErr w:type="spellEnd"/>
      <w:r w:rsidRPr="00461D40">
        <w:t xml:space="preserve"> спортивного зала с 07:00 -     </w:t>
      </w:r>
      <w:proofErr w:type="spellStart"/>
      <w:r w:rsidRPr="00461D40">
        <w:t>│час</w:t>
      </w:r>
      <w:proofErr w:type="spellEnd"/>
      <w:r w:rsidRPr="00461D40">
        <w:t xml:space="preserve">         │         1000│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│15:00 (до 30 человек в зале)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│2.2 </w:t>
      </w:r>
      <w:proofErr w:type="spellStart"/>
      <w:r w:rsidRPr="00461D40">
        <w:t>│Посещение</w:t>
      </w:r>
      <w:proofErr w:type="spellEnd"/>
      <w:r w:rsidRPr="00461D40">
        <w:t xml:space="preserve"> спортивного зала с 15:00 -     </w:t>
      </w:r>
      <w:proofErr w:type="spellStart"/>
      <w:r w:rsidRPr="00461D40">
        <w:t>│час</w:t>
      </w:r>
      <w:proofErr w:type="spellEnd"/>
      <w:r w:rsidRPr="00461D40">
        <w:t xml:space="preserve">         │         1200│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│23:00 (до 30 человек в зале)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│2.3 </w:t>
      </w:r>
      <w:proofErr w:type="spellStart"/>
      <w:r w:rsidRPr="00461D40">
        <w:t>│Проведение</w:t>
      </w:r>
      <w:proofErr w:type="spellEnd"/>
      <w:r w:rsidRPr="00461D40">
        <w:t xml:space="preserve"> соревнований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│4 часа и более       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2160│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│менее</w:t>
      </w:r>
      <w:proofErr w:type="spellEnd"/>
      <w:r w:rsidRPr="00461D40">
        <w:t xml:space="preserve"> 4 часов        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2376│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│3   </w:t>
      </w:r>
      <w:proofErr w:type="spellStart"/>
      <w:r w:rsidRPr="00461D40">
        <w:t>│Фитнес-зал</w:t>
      </w:r>
      <w:proofErr w:type="spellEnd"/>
      <w:r w:rsidRPr="00461D40">
        <w:t xml:space="preserve">  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│3.1 </w:t>
      </w:r>
      <w:proofErr w:type="spellStart"/>
      <w:r w:rsidRPr="00461D40">
        <w:t>│Посещение</w:t>
      </w:r>
      <w:proofErr w:type="spellEnd"/>
      <w:r w:rsidRPr="00461D40">
        <w:t xml:space="preserve"> фитнес-зала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 864│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│разовое</w:t>
      </w:r>
      <w:proofErr w:type="spellEnd"/>
      <w:r w:rsidRPr="00461D40">
        <w:t xml:space="preserve"> посещение                        </w:t>
      </w:r>
      <w:proofErr w:type="spellStart"/>
      <w:r w:rsidRPr="00461D40">
        <w:t>│чел</w:t>
      </w:r>
      <w:proofErr w:type="spellEnd"/>
      <w:r w:rsidRPr="00461D40">
        <w:t>. час    │          270│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│4 занятия   │          648│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lastRenderedPageBreak/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│8 занятий   │         1080│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│12 занятий  │         1296│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│индивидуальное</w:t>
      </w:r>
      <w:proofErr w:type="spellEnd"/>
      <w:r w:rsidRPr="00461D40">
        <w:t xml:space="preserve"> занятие с тренером        </w:t>
      </w:r>
      <w:proofErr w:type="spellStart"/>
      <w:r w:rsidRPr="00461D40">
        <w:t>│чел</w:t>
      </w:r>
      <w:proofErr w:type="spellEnd"/>
      <w:r w:rsidRPr="00461D40">
        <w:t>. час    │          540│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proofErr w:type="gramStart"/>
      <w:r w:rsidRPr="00461D40">
        <w:t xml:space="preserve">│    </w:t>
      </w:r>
      <w:proofErr w:type="spellStart"/>
      <w:r w:rsidRPr="00461D40">
        <w:t>│СПЛИТ-тренировка</w:t>
      </w:r>
      <w:proofErr w:type="spellEnd"/>
      <w:r w:rsidRPr="00461D40">
        <w:t xml:space="preserve"> (тренер занимается      </w:t>
      </w:r>
      <w:proofErr w:type="spellStart"/>
      <w:r w:rsidRPr="00461D40">
        <w:t>│чел</w:t>
      </w:r>
      <w:proofErr w:type="spellEnd"/>
      <w:r w:rsidRPr="00461D40">
        <w:t>. час    │          400│</w:t>
      </w:r>
      <w:proofErr w:type="gramEnd"/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│одновременно</w:t>
      </w:r>
      <w:proofErr w:type="spellEnd"/>
      <w:r w:rsidRPr="00461D40">
        <w:t xml:space="preserve"> с 2 клиентами)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абонементам, детский фитнес │4 занятия   │          540│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абонементам, детский фитнес │8 занятий   │          756│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абонементам, детский фитнес │12 занятий  │          972│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│4   </w:t>
      </w:r>
      <w:proofErr w:type="spellStart"/>
      <w:r w:rsidRPr="00461D40">
        <w:t>│Тренажерный</w:t>
      </w:r>
      <w:proofErr w:type="spellEnd"/>
      <w:r w:rsidRPr="00461D40">
        <w:t xml:space="preserve"> зал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│разовое</w:t>
      </w:r>
      <w:proofErr w:type="spellEnd"/>
      <w:r w:rsidRPr="00461D40">
        <w:t xml:space="preserve"> посещение                        </w:t>
      </w:r>
      <w:proofErr w:type="spellStart"/>
      <w:r w:rsidRPr="00461D40">
        <w:t>│чел</w:t>
      </w:r>
      <w:proofErr w:type="spellEnd"/>
      <w:r w:rsidRPr="00461D40">
        <w:t>. час    │          108│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│8 занятий   │          626│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по абонементам                 │12 занятий  │          864│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proofErr w:type="gramStart"/>
      <w:r w:rsidRPr="00461D40">
        <w:t xml:space="preserve">│    </w:t>
      </w:r>
      <w:proofErr w:type="spellStart"/>
      <w:r w:rsidRPr="00461D40">
        <w:t>│индивидуальное</w:t>
      </w:r>
      <w:proofErr w:type="spellEnd"/>
      <w:r w:rsidRPr="00461D40">
        <w:t xml:space="preserve"> занятие с тренером (в     </w:t>
      </w:r>
      <w:proofErr w:type="spellStart"/>
      <w:r w:rsidRPr="00461D40">
        <w:t>│чел</w:t>
      </w:r>
      <w:proofErr w:type="spellEnd"/>
      <w:r w:rsidRPr="00461D40">
        <w:t>. час    │          432│</w:t>
      </w:r>
      <w:proofErr w:type="gramEnd"/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│свободные</w:t>
      </w:r>
      <w:proofErr w:type="spellEnd"/>
      <w:r w:rsidRPr="00461D40">
        <w:t xml:space="preserve"> от групповых занятий часы)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│5   </w:t>
      </w:r>
      <w:proofErr w:type="spellStart"/>
      <w:r w:rsidRPr="00461D40">
        <w:t>│Восстановительный</w:t>
      </w:r>
      <w:proofErr w:type="spellEnd"/>
      <w:r w:rsidRPr="00461D40">
        <w:t xml:space="preserve"> центр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восстановительного центра N 2 </w:t>
      </w:r>
      <w:proofErr w:type="spellStart"/>
      <w:r w:rsidRPr="00461D40">
        <w:t>с│час</w:t>
      </w:r>
      <w:proofErr w:type="spellEnd"/>
      <w:r w:rsidRPr="00461D40">
        <w:t xml:space="preserve">         │          400│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│07:00 до 18:00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│посещение</w:t>
      </w:r>
      <w:proofErr w:type="spellEnd"/>
      <w:r w:rsidRPr="00461D40">
        <w:t xml:space="preserve"> восстановительного центра N 2 </w:t>
      </w:r>
      <w:proofErr w:type="spellStart"/>
      <w:r w:rsidRPr="00461D40">
        <w:t>с│час</w:t>
      </w:r>
      <w:proofErr w:type="spellEnd"/>
      <w:r w:rsidRPr="00461D40">
        <w:t xml:space="preserve">         │          600│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│18:00 до 23:00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│прокат</w:t>
      </w:r>
      <w:proofErr w:type="spellEnd"/>
      <w:r w:rsidRPr="00461D40">
        <w:t xml:space="preserve"> простыни                          </w:t>
      </w:r>
      <w:proofErr w:type="spellStart"/>
      <w:r w:rsidRPr="00461D40">
        <w:t>│ед</w:t>
      </w:r>
      <w:proofErr w:type="spellEnd"/>
      <w:r w:rsidRPr="00461D40">
        <w:t>.         │           50│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│прокат</w:t>
      </w:r>
      <w:proofErr w:type="spellEnd"/>
      <w:r w:rsidRPr="00461D40">
        <w:t xml:space="preserve"> полотенца                         </w:t>
      </w:r>
      <w:proofErr w:type="spellStart"/>
      <w:r w:rsidRPr="00461D40">
        <w:t>│ед</w:t>
      </w:r>
      <w:proofErr w:type="spellEnd"/>
      <w:r w:rsidRPr="00461D40">
        <w:t>.         │           50│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│6   </w:t>
      </w:r>
      <w:proofErr w:type="spellStart"/>
      <w:r w:rsidRPr="00461D40">
        <w:t>│Посещение</w:t>
      </w:r>
      <w:proofErr w:type="spellEnd"/>
      <w:r w:rsidRPr="00461D40">
        <w:t xml:space="preserve"> катка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│взрослые</w:t>
      </w:r>
      <w:proofErr w:type="spellEnd"/>
      <w:r w:rsidRPr="00461D40">
        <w:t xml:space="preserve">                                 </w:t>
      </w:r>
      <w:proofErr w:type="spellStart"/>
      <w:r w:rsidRPr="00461D40">
        <w:t>│чел</w:t>
      </w:r>
      <w:proofErr w:type="spellEnd"/>
      <w:r w:rsidRPr="00461D40">
        <w:t>. час    │           43│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│дети</w:t>
      </w:r>
      <w:proofErr w:type="spellEnd"/>
      <w:r w:rsidRPr="00461D40">
        <w:t xml:space="preserve"> до 14 лет                           </w:t>
      </w:r>
      <w:proofErr w:type="spellStart"/>
      <w:r w:rsidRPr="00461D40">
        <w:t>│чел</w:t>
      </w:r>
      <w:proofErr w:type="spellEnd"/>
      <w:r w:rsidRPr="00461D40">
        <w:t>. час    │           22│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│7   </w:t>
      </w:r>
      <w:proofErr w:type="spellStart"/>
      <w:r w:rsidRPr="00461D40">
        <w:t>│Прокат</w:t>
      </w:r>
      <w:proofErr w:type="spellEnd"/>
      <w:r w:rsidRPr="00461D40">
        <w:t xml:space="preserve"> коньков       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  54│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│8   </w:t>
      </w:r>
      <w:proofErr w:type="spellStart"/>
      <w:r w:rsidRPr="00461D40">
        <w:t>│Заточка</w:t>
      </w:r>
      <w:proofErr w:type="spellEnd"/>
      <w:r w:rsidRPr="00461D40">
        <w:t xml:space="preserve"> коньков                          │1 пара      │           43│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│9   </w:t>
      </w:r>
      <w:proofErr w:type="spellStart"/>
      <w:r w:rsidRPr="00461D40">
        <w:t>│Посещение</w:t>
      </w:r>
      <w:proofErr w:type="spellEnd"/>
      <w:r w:rsidRPr="00461D40">
        <w:t xml:space="preserve"> </w:t>
      </w:r>
      <w:proofErr w:type="gramStart"/>
      <w:r w:rsidRPr="00461D40">
        <w:t>спортивно-зрелищных</w:t>
      </w:r>
      <w:proofErr w:type="gramEnd"/>
      <w:r w:rsidRPr="00461D40">
        <w:t xml:space="preserve">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│мероприятий</w:t>
      </w:r>
      <w:proofErr w:type="spellEnd"/>
      <w:r w:rsidRPr="00461D40">
        <w:t xml:space="preserve"> 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│взрослые</w:t>
      </w:r>
      <w:proofErr w:type="spellEnd"/>
      <w:r w:rsidRPr="00461D40">
        <w:t xml:space="preserve">                                 │1 билет     │           70│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│дети</w:t>
      </w:r>
      <w:proofErr w:type="spellEnd"/>
      <w:r w:rsidRPr="00461D40">
        <w:t xml:space="preserve"> до 14 лет                           │1 билет     │           30│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│10  </w:t>
      </w:r>
      <w:proofErr w:type="spellStart"/>
      <w:r w:rsidRPr="00461D40">
        <w:t>│Игра</w:t>
      </w:r>
      <w:proofErr w:type="spellEnd"/>
      <w:r w:rsidRPr="00461D40">
        <w:t xml:space="preserve"> в настольный теннис                 </w:t>
      </w:r>
      <w:proofErr w:type="spellStart"/>
      <w:r w:rsidRPr="00461D40">
        <w:t>│час</w:t>
      </w:r>
      <w:proofErr w:type="spellEnd"/>
      <w:r w:rsidRPr="00461D40">
        <w:t xml:space="preserve">         │           80│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│11  </w:t>
      </w:r>
      <w:proofErr w:type="spellStart"/>
      <w:r w:rsidRPr="00461D40">
        <w:t>│Игра</w:t>
      </w:r>
      <w:proofErr w:type="spellEnd"/>
      <w:r w:rsidRPr="00461D40">
        <w:t xml:space="preserve"> в бильярд                           </w:t>
      </w:r>
      <w:proofErr w:type="spellStart"/>
      <w:r w:rsidRPr="00461D40">
        <w:t>│час</w:t>
      </w:r>
      <w:proofErr w:type="spellEnd"/>
      <w:r w:rsidRPr="00461D40">
        <w:t xml:space="preserve">         │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│12  </w:t>
      </w:r>
      <w:proofErr w:type="spellStart"/>
      <w:r w:rsidRPr="00461D40">
        <w:t>│Предоставление</w:t>
      </w:r>
      <w:proofErr w:type="spellEnd"/>
      <w:r w:rsidRPr="00461D40">
        <w:t xml:space="preserve"> футбольного поля          </w:t>
      </w:r>
      <w:proofErr w:type="spellStart"/>
      <w:r w:rsidRPr="00461D40">
        <w:t>│час</w:t>
      </w:r>
      <w:proofErr w:type="spellEnd"/>
      <w:r w:rsidRPr="00461D40">
        <w:t xml:space="preserve">         │          700│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│13  </w:t>
      </w:r>
      <w:proofErr w:type="spellStart"/>
      <w:r w:rsidRPr="00461D40">
        <w:t>│Предоставление</w:t>
      </w:r>
      <w:proofErr w:type="spellEnd"/>
      <w:r w:rsidRPr="00461D40">
        <w:t xml:space="preserve"> транспортных услуг        </w:t>
      </w:r>
      <w:proofErr w:type="spellStart"/>
      <w:r w:rsidRPr="00461D40">
        <w:t>│час</w:t>
      </w:r>
      <w:proofErr w:type="spellEnd"/>
      <w:r w:rsidRPr="00461D40">
        <w:t xml:space="preserve">         │         1700│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│автобусом</w:t>
      </w:r>
      <w:proofErr w:type="spellEnd"/>
      <w:r w:rsidRPr="00461D40">
        <w:t xml:space="preserve"> MAN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lastRenderedPageBreak/>
        <w:t xml:space="preserve">│14  </w:t>
      </w:r>
      <w:proofErr w:type="spellStart"/>
      <w:r w:rsidRPr="00461D40">
        <w:t>│Автопарковка</w:t>
      </w:r>
      <w:proofErr w:type="spellEnd"/>
      <w:r w:rsidRPr="00461D40">
        <w:t xml:space="preserve">                             │            </w:t>
      </w:r>
      <w:proofErr w:type="spellStart"/>
      <w:r w:rsidRPr="00461D40">
        <w:t>│</w:t>
      </w:r>
      <w:proofErr w:type="spellEnd"/>
      <w:r w:rsidRPr="00461D40">
        <w:t xml:space="preserve">             </w:t>
      </w:r>
      <w:proofErr w:type="spellStart"/>
      <w:r w:rsidRPr="00461D40">
        <w:t>│</w:t>
      </w:r>
      <w:proofErr w:type="spellEnd"/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│легковой</w:t>
      </w:r>
      <w:proofErr w:type="spellEnd"/>
      <w:r w:rsidRPr="00461D40">
        <w:t xml:space="preserve"> автомобиль                      │1 сутки     │           50│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│грузовой</w:t>
      </w:r>
      <w:proofErr w:type="spellEnd"/>
      <w:r w:rsidRPr="00461D40">
        <w:t xml:space="preserve"> автомобиль                      │1 сутки     │           60│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│абонемент</w:t>
      </w:r>
      <w:proofErr w:type="spellEnd"/>
      <w:r w:rsidRPr="00461D40">
        <w:t xml:space="preserve"> на легковой автомобиль         │1 месяц     │         1400│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├────┼─────────────────────────────────────────┼────────────┼─────────────┤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 xml:space="preserve">│    </w:t>
      </w:r>
      <w:proofErr w:type="spellStart"/>
      <w:r w:rsidRPr="00461D40">
        <w:t>│абонемент</w:t>
      </w:r>
      <w:proofErr w:type="spellEnd"/>
      <w:r w:rsidRPr="00461D40">
        <w:t xml:space="preserve"> на грузовой автомобиль         │1 месяц     │         1700│</w:t>
      </w:r>
    </w:p>
    <w:p w:rsidR="002C3DC8" w:rsidRPr="00461D40" w:rsidRDefault="002C3DC8">
      <w:pPr>
        <w:pStyle w:val="ConsPlusNonformat"/>
        <w:widowControl/>
        <w:jc w:val="both"/>
      </w:pPr>
      <w:r w:rsidRPr="00461D40">
        <w:t>├────┼─────────────────────────────────────────┴────────────┴─────────────┤</w:t>
      </w:r>
    </w:p>
    <w:p w:rsidR="002C3DC8" w:rsidRPr="00461D40" w:rsidRDefault="002C3DC8" w:rsidP="00461D40">
      <w:pPr>
        <w:pStyle w:val="ConsPlusNonformat"/>
        <w:widowControl/>
        <w:jc w:val="both"/>
      </w:pPr>
      <w:r w:rsidRPr="00461D40">
        <w:t xml:space="preserve">│    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61D40">
        <w:rPr>
          <w:rFonts w:ascii="Calibri" w:hAnsi="Calibri" w:cs="Calibri"/>
        </w:rPr>
        <w:t>Руководитель главного управления</w:t>
      </w:r>
    </w:p>
    <w:p w:rsidR="002C3DC8" w:rsidRPr="00461D40" w:rsidRDefault="002C3D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61D40">
        <w:rPr>
          <w:rFonts w:ascii="Calibri" w:hAnsi="Calibri" w:cs="Calibri"/>
        </w:rPr>
        <w:t>по физической культуре и спорту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61D40">
        <w:rPr>
          <w:rFonts w:ascii="Calibri" w:hAnsi="Calibri" w:cs="Calibri"/>
        </w:rPr>
        <w:t>С.В.КОЧАН</w:t>
      </w: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3DC8" w:rsidRDefault="002C3D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3DC8" w:rsidRDefault="002C3DC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B0BC0" w:rsidRDefault="005B0BC0"/>
    <w:sectPr w:rsidR="005B0BC0" w:rsidSect="002C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DC8"/>
    <w:rsid w:val="00044BFE"/>
    <w:rsid w:val="000B2DB9"/>
    <w:rsid w:val="000E09A0"/>
    <w:rsid w:val="000E6D33"/>
    <w:rsid w:val="001521A2"/>
    <w:rsid w:val="001526F3"/>
    <w:rsid w:val="002102A7"/>
    <w:rsid w:val="002C3DC8"/>
    <w:rsid w:val="002C52C5"/>
    <w:rsid w:val="003C3EC8"/>
    <w:rsid w:val="003E172C"/>
    <w:rsid w:val="00461D40"/>
    <w:rsid w:val="004D7C6E"/>
    <w:rsid w:val="005B0BC0"/>
    <w:rsid w:val="005F6E41"/>
    <w:rsid w:val="005F7426"/>
    <w:rsid w:val="00617961"/>
    <w:rsid w:val="006510C6"/>
    <w:rsid w:val="006E7C69"/>
    <w:rsid w:val="00707606"/>
    <w:rsid w:val="007938FE"/>
    <w:rsid w:val="007F41CD"/>
    <w:rsid w:val="0088146B"/>
    <w:rsid w:val="00902B58"/>
    <w:rsid w:val="0099019D"/>
    <w:rsid w:val="00993033"/>
    <w:rsid w:val="009C6AB6"/>
    <w:rsid w:val="00A440DC"/>
    <w:rsid w:val="00A61B2F"/>
    <w:rsid w:val="00AC6110"/>
    <w:rsid w:val="00B614B6"/>
    <w:rsid w:val="00C8659E"/>
    <w:rsid w:val="00DA601F"/>
    <w:rsid w:val="00DC6D13"/>
    <w:rsid w:val="00E76A42"/>
    <w:rsid w:val="00F9495C"/>
    <w:rsid w:val="00FE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C3D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2C3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30B89535A40CC8303B794C21646925C95E30D6FC6979B9909D4C724486A3A1526ED411C9A5AD3B4E5756zB4CC" TargetMode="External"/><Relationship Id="rId13" Type="http://schemas.openxmlformats.org/officeDocument/2006/relationships/hyperlink" Target="consultantplus://offline/ref=2F30B89535A40CC8303B794C21646925C95E30D6FF627BBB919D4C724486A3A1526ED411C9A5AD3B4E5756zB4CC" TargetMode="External"/><Relationship Id="rId18" Type="http://schemas.openxmlformats.org/officeDocument/2006/relationships/hyperlink" Target="consultantplus://offline/ref=2F30B89535A40CC8303B794C21646925C95E30D6FF627EBE919D4C724486A3A1526ED411C9A5AD3B4E5754zB49C" TargetMode="External"/><Relationship Id="rId26" Type="http://schemas.openxmlformats.org/officeDocument/2006/relationships/hyperlink" Target="consultantplus://offline/ref=2F30B89535A40CC8303B794C21646925C95E30D6FA607AB99A9D4C724486A3A1z542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F30B89535A40CC8303B794C21646925C95E30D6FD687CBB9B9D4C724486A3A1526ED411C9A5AD3B4E5756zB4FC" TargetMode="External"/><Relationship Id="rId34" Type="http://schemas.openxmlformats.org/officeDocument/2006/relationships/hyperlink" Target="consultantplus://offline/ref=2F30B89535A40CC8303B794C21646925C95E30D6FE6770BF9A9D4C724486A3A1526ED411C9A5AD3B4E5756zB4CC" TargetMode="External"/><Relationship Id="rId7" Type="http://schemas.openxmlformats.org/officeDocument/2006/relationships/hyperlink" Target="consultantplus://offline/ref=2F30B89535A40CC8303B794C21646925C95E30D6FC6170BE919D4C724486A3A1526ED411C9A5AD3B4E5756zB4CC" TargetMode="External"/><Relationship Id="rId12" Type="http://schemas.openxmlformats.org/officeDocument/2006/relationships/hyperlink" Target="consultantplus://offline/ref=2F30B89535A40CC8303B794C21646925C95E30D6FE6770BF9A9D4C724486A3A1526ED411C9A5AD3B4E5756zB4CC" TargetMode="External"/><Relationship Id="rId17" Type="http://schemas.openxmlformats.org/officeDocument/2006/relationships/hyperlink" Target="consultantplus://offline/ref=2F30B89535A40CC8303B794C21646925C95E30D6FD687CBB9B9D4C724486A3A1526ED411C9A5AD3B4E5756zB4FC" TargetMode="External"/><Relationship Id="rId25" Type="http://schemas.openxmlformats.org/officeDocument/2006/relationships/hyperlink" Target="consultantplus://offline/ref=2F30B89535A40CC8303B794C21646925C95E30D6FA637ABD919D4C724486A3A1z542C" TargetMode="External"/><Relationship Id="rId33" Type="http://schemas.openxmlformats.org/officeDocument/2006/relationships/hyperlink" Target="consultantplus://offline/ref=2F30B89535A40CC8303B794C21646925C95E30D6FE607FBD9B9D4C724486A3A1526ED411C9A5AD3B4E5756zB41C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30B89535A40CC8303B794C21646925C95E30D6FF617CBC949D4C724486A3A1526ED411C9A5AD3B4F5757zB4DC" TargetMode="External"/><Relationship Id="rId20" Type="http://schemas.openxmlformats.org/officeDocument/2006/relationships/hyperlink" Target="consultantplus://offline/ref=2F30B89535A40CC8303B794C21646925C95E30D6FD687CBB9B9D4C724486A3A1526ED411C9A5AD3B4E5756zB4FC" TargetMode="External"/><Relationship Id="rId29" Type="http://schemas.openxmlformats.org/officeDocument/2006/relationships/hyperlink" Target="consultantplus://offline/ref=2F30B89535A40CC8303B794C21646925C95E30D6FA637ABD919D4C724486A3A1z542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0B89535A40CC8303B794C21646925C95E30D6FB6570BE969D4C724486A3A1526ED411C9A5AD3B4E5756zB4CC" TargetMode="External"/><Relationship Id="rId11" Type="http://schemas.openxmlformats.org/officeDocument/2006/relationships/hyperlink" Target="consultantplus://offline/ref=2F30B89535A40CC8303B794C21646925C95E30D6FE607FBD9B9D4C724486A3A1526ED411C9A5AD3B4E5756zB4CC" TargetMode="External"/><Relationship Id="rId24" Type="http://schemas.openxmlformats.org/officeDocument/2006/relationships/hyperlink" Target="consultantplus://offline/ref=2F30B89535A40CC8303B794C21646925C95E30D6FF627EBE919D4C724486A3A1526ED411C9A5AD3B4E5756zB40C" TargetMode="External"/><Relationship Id="rId32" Type="http://schemas.openxmlformats.org/officeDocument/2006/relationships/hyperlink" Target="consultantplus://offline/ref=2F30B89535A40CC8303B794C21646925C95E30D6FD687CBB9B9D4C724486A3A1526ED411C9A5AD3B4E5756zB4FC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2F30B89535A40CC8303B794C21646925C95E30D6FB657FBC9B9D4C724486A3A1526ED411C9A5AD3B4E5756zB4CC" TargetMode="External"/><Relationship Id="rId15" Type="http://schemas.openxmlformats.org/officeDocument/2006/relationships/hyperlink" Target="consultantplus://offline/ref=2F30B89535A40CC8303B794C21646925C95E30D6FF617CBC949D4C724486A3A1526ED411C9A5AD3B4E535EzB49C" TargetMode="External"/><Relationship Id="rId23" Type="http://schemas.openxmlformats.org/officeDocument/2006/relationships/hyperlink" Target="consultantplus://offline/ref=2F30B89535A40CC8303B794C21646925C95E30D6FE607FBD9B9D4C724486A3A1526ED411C9A5AD3B4E5756zB4FC" TargetMode="External"/><Relationship Id="rId28" Type="http://schemas.openxmlformats.org/officeDocument/2006/relationships/hyperlink" Target="consultantplus://offline/ref=2F30B89535A40CC8303B794C21646925C95E30D6FA6379BF979D4C724486A3A1z542C" TargetMode="External"/><Relationship Id="rId36" Type="http://schemas.openxmlformats.org/officeDocument/2006/relationships/hyperlink" Target="consultantplus://offline/ref=2F30B89535A40CC8303B794C21646925C95E30D6FF627BBB919D4C724486A3A1526ED411C9A5AD3B4E555EzB4DC" TargetMode="External"/><Relationship Id="rId10" Type="http://schemas.openxmlformats.org/officeDocument/2006/relationships/hyperlink" Target="consultantplus://offline/ref=2F30B89535A40CC8303B794C21646925C95E30D6FD687CBB9B9D4C724486A3A1526ED411C9A5AD3B4E5756zB4CC" TargetMode="External"/><Relationship Id="rId19" Type="http://schemas.openxmlformats.org/officeDocument/2006/relationships/hyperlink" Target="consultantplus://offline/ref=2F30B89535A40CC8303B794C21646925C95E30D6FD687CBB9B9D4C724486A3A1526ED411C9A5AD3B4E5756zB4FC" TargetMode="External"/><Relationship Id="rId31" Type="http://schemas.openxmlformats.org/officeDocument/2006/relationships/hyperlink" Target="consultantplus://offline/ref=2F30B89535A40CC8303B794C21646925C95E30D6FD637CBA939D4C724486A3A1526ED411C9A5AD3B4E5756zB4CC" TargetMode="External"/><Relationship Id="rId4" Type="http://schemas.openxmlformats.org/officeDocument/2006/relationships/hyperlink" Target="consultantplus://offline/ref=2F30B89535A40CC8303B794C21646925C95E30D6FB617BBD9A9D4C724486A3A1526ED411C9A5AD3B4E5756zB4CC" TargetMode="External"/><Relationship Id="rId9" Type="http://schemas.openxmlformats.org/officeDocument/2006/relationships/hyperlink" Target="consultantplus://offline/ref=2F30B89535A40CC8303B794C21646925C95E30D6FD637CBA939D4C724486A3A1526ED411C9A5AD3B4E5756zB4CC" TargetMode="External"/><Relationship Id="rId14" Type="http://schemas.openxmlformats.org/officeDocument/2006/relationships/hyperlink" Target="consultantplus://offline/ref=2F30B89535A40CC8303B794C21646925C95E30D6FF617CBC949D4C724486A3A1526ED411C9A5AD3B4F565EzB41C" TargetMode="External"/><Relationship Id="rId22" Type="http://schemas.openxmlformats.org/officeDocument/2006/relationships/hyperlink" Target="consultantplus://offline/ref=2F30B89535A40CC8303B794C21646925C95E30D6FD687CBB9B9D4C724486A3A1526ED411C9A5AD3B4E5756zB4FC" TargetMode="External"/><Relationship Id="rId27" Type="http://schemas.openxmlformats.org/officeDocument/2006/relationships/hyperlink" Target="consultantplus://offline/ref=2F30B89535A40CC8303B794C21646925C95E30D6FA637ABD919D4C724486A3A1z542C" TargetMode="External"/><Relationship Id="rId30" Type="http://schemas.openxmlformats.org/officeDocument/2006/relationships/hyperlink" Target="consultantplus://offline/ref=2F30B89535A40CC8303B794C21646925C95E30D6FC6979B9909D4C724486A3A1526ED411C9A5AD3B4E5756zB4CC" TargetMode="External"/><Relationship Id="rId35" Type="http://schemas.openxmlformats.org/officeDocument/2006/relationships/hyperlink" Target="consultantplus://offline/ref=2F30B89535A40CC8303B794C21646925C95E30D6FF627BBB919D4C724486A3A1526ED411C9A5AD3B4E5756zB4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Обидина</dc:creator>
  <cp:lastModifiedBy>Татьяна Ю. Обидина</cp:lastModifiedBy>
  <cp:revision>3</cp:revision>
  <dcterms:created xsi:type="dcterms:W3CDTF">2012-06-20T02:56:00Z</dcterms:created>
  <dcterms:modified xsi:type="dcterms:W3CDTF">2012-06-20T03:41:00Z</dcterms:modified>
</cp:coreProperties>
</file>